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deebf6" w:val="clear"/>
        <w:spacing w:after="0" w:line="24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Notification to Parents – Title I, Part A </w:t>
      </w:r>
    </w:p>
    <w:p w:rsidR="00000000" w:rsidDel="00000000" w:rsidP="00000000" w:rsidRDefault="00000000" w:rsidRPr="00000000" w14:paraId="00000002">
      <w:pPr>
        <w:shd w:fill="deebf6" w:val="clear"/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Right to Ask for Teacher’s and Paraeducator’s 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Mt. Baker Middle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September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Dear Parents,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 compliance with the requirements of the Every Student Succeeds Act (ESSA) the </w:t>
      </w:r>
      <w:r w:rsidDel="00000000" w:rsidR="00000000" w:rsidRPr="00000000">
        <w:rPr>
          <w:b w:val="1"/>
          <w:sz w:val="22"/>
          <w:szCs w:val="22"/>
          <w:rtl w:val="0"/>
        </w:rPr>
        <w:t xml:space="preserve">Mt. Baker Middle School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would like to inform you that you may request information about the professional qualifications of your student’s teacher(s) or instructional paraprofessional(s).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following information may be requested for teacher(s):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Whether the teacher has met Washington teacher certification requirements for the grade level and subject areas in which the teacher provides instruction.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Whether the teacher is teaching under an emergency or other provisional status through which Washington qualifications or certification criteria have been waived.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The college major and any graduate certification or degree held by the teacher.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Whether the student is provided services by paraprofessionals, and if so, their qualifications.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following information may be requested for instructional paraprofessional(s):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Paraprofessionals must work under the supervision of a certiﬁed teacher. In schools that operate a schoolwide program, all paraprofessionals must meet professional qualiﬁcations. In a Targeted Assistance program, any paraprofessional who is the direct supervision of a certificated teacher must meet the professional qualifications.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Paraeducators can provide a copy of their high school diploma — transcripts are not necessary. Schools that operate a Title I, Part A program must have a high school diploma or GED and completed the following: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Completed at least two years of study at an institution of higher education; or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Obtained an associate’s or higher degree; or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Pass the ETS ParaPro Assessment. The assessment measures skills, and content knowledge related to reading, writing and math;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Completed previously the apprenticeship requirements and must present a journeycard or certificate. The portfolio and apprenticeships are no longer offered for enrollment; however, the Office of Superintendent of Public Instruction (OSPI) will continue to honor this pathway.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wish to request information concerning your child’s teacher’s and instructional paraprofessional’s qualification, please contact Principal </w:t>
      </w:r>
      <w:r w:rsidDel="00000000" w:rsidR="00000000" w:rsidRPr="00000000">
        <w:rPr>
          <w:sz w:val="22"/>
          <w:szCs w:val="22"/>
          <w:rtl w:val="0"/>
        </w:rPr>
        <w:t xml:space="preserve">Greg Brown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at </w:t>
      </w:r>
      <w:hyperlink r:id="rId6">
        <w:r w:rsidDel="00000000" w:rsidR="00000000" w:rsidRPr="00000000">
          <w:rPr>
            <w:b w:val="1"/>
            <w:color w:val="1155cc"/>
            <w:sz w:val="22"/>
            <w:szCs w:val="22"/>
            <w:u w:val="single"/>
            <w:rtl w:val="0"/>
          </w:rPr>
          <w:t xml:space="preserve">gbrown@auburn.wendnet.edu</w:t>
        </w:r>
      </w:hyperlink>
      <w:r w:rsidDel="00000000" w:rsidR="00000000" w:rsidRPr="00000000">
        <w:rPr>
          <w:b w:val="1"/>
          <w:sz w:val="22"/>
          <w:szCs w:val="22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Sincerely,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56393</wp:posOffset>
            </wp:positionH>
            <wp:positionV relativeFrom="paragraph">
              <wp:posOffset>552450</wp:posOffset>
            </wp:positionV>
            <wp:extent cx="814388" cy="424160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4388" cy="424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C">
      <w:pPr>
        <w:spacing w:after="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Greg Brown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Principal</w:t>
      </w:r>
      <w:r w:rsidDel="00000000" w:rsidR="00000000" w:rsidRPr="00000000">
        <w:rPr>
          <w:rtl w:val="0"/>
        </w:rPr>
      </w:r>
    </w:p>
    <w:sectPr>
      <w:pgSz w:h="15840" w:w="12240"/>
      <w:pgMar w:bottom="144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gbrown@auburn.wendnet.edu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